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WSHS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TN Student Success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Video Review - Thesis Statement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 xml:space="preserve">Please answer the following as you review the video link on the website entitled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Thesis Statements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- pause the video as necessary: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are the three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ingredients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of a strong thesis statement?</w:t>
      </w:r>
    </w:p>
    <w:p>
      <w:pPr>
        <w:pStyle w:val="Body"/>
        <w:jc w:val="left"/>
      </w:pPr>
    </w:p>
    <w:p>
      <w:pPr>
        <w:pStyle w:val="Body"/>
        <w:numPr>
          <w:ilvl w:val="1"/>
          <w:numId w:val="2"/>
        </w:numPr>
        <w:jc w:val="left"/>
      </w:pPr>
    </w:p>
    <w:p>
      <w:pPr>
        <w:pStyle w:val="Body"/>
        <w:numPr>
          <w:ilvl w:val="1"/>
          <w:numId w:val="2"/>
        </w:numPr>
        <w:jc w:val="left"/>
      </w:pPr>
    </w:p>
    <w:p>
      <w:pPr>
        <w:pStyle w:val="Body"/>
        <w:numPr>
          <w:ilvl w:val="1"/>
          <w:numId w:val="2"/>
        </w:numPr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u w:val="single"/>
          <w:rtl w:val="0"/>
          <w:lang w:val="en-US"/>
        </w:rPr>
        <w:t>STEP ONE</w:t>
      </w:r>
      <w:r>
        <w:rPr>
          <w:rtl w:val="0"/>
          <w:lang w:val="en-US"/>
        </w:rPr>
        <w:t>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is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research question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for our essay this semester (look at the website)?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u w:val="single"/>
          <w:rtl w:val="0"/>
          <w:lang w:val="en-US"/>
        </w:rPr>
        <w:t>STEP TWO</w:t>
      </w:r>
      <w:r>
        <w:rPr>
          <w:rtl w:val="0"/>
          <w:lang w:val="en-US"/>
        </w:rPr>
        <w:t>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is your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tentative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answer, or quick response, to our research question? Please write a sentence or two below: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u w:val="single"/>
          <w:rtl w:val="0"/>
          <w:lang w:val="en-US"/>
        </w:rPr>
        <w:t>STEP THREE</w:t>
      </w:r>
      <w:r>
        <w:rPr>
          <w:rtl w:val="0"/>
          <w:lang w:val="en-US"/>
        </w:rPr>
        <w:t>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Write a practice thesis statement below for our essay: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5.  Take time to analyze your thesis statement written above: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1.  Is it concise? Yes or No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2. Is it disputable? Yes or No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3. Is it coherent? Yes or No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