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We the People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“</w:t>
      </w:r>
      <w:r>
        <w:rPr>
          <w:b w:val="1"/>
          <w:bCs w:val="1"/>
          <w:rtl w:val="0"/>
          <w:lang w:val="en-US"/>
        </w:rPr>
        <w:t>The Executive Branch - Inauguration Day Project - January 20, 2020</w:t>
      </w:r>
      <w:r>
        <w:rPr>
          <w:b w:val="1"/>
          <w:bCs w:val="1"/>
          <w:rtl w:val="0"/>
          <w:lang w:val="en-US"/>
        </w:rPr>
        <w:t>”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Mr. Fernandez</w:t>
      </w:r>
    </w:p>
    <w:p>
      <w:pPr>
        <w:pStyle w:val="Body"/>
        <w:jc w:val="center"/>
      </w:pPr>
    </w:p>
    <w:p>
      <w:pPr>
        <w:pStyle w:val="Body"/>
        <w:jc w:val="left"/>
      </w:pPr>
      <w:r>
        <w:rPr>
          <w:rtl w:val="0"/>
          <w:lang w:val="en-US"/>
        </w:rPr>
        <w:t>Please respond to the following per the wording of the U.S. Constitution - use the website below for a link to the U.S. Constitution: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"https://www.heritage.org/constitution/#!/amendments/20/essays/182/presidential-terms"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https://www.heritage.org/constitution/#!/amendments/20/essays/182/presidential-terms</w:t>
      </w:r>
      <w:r>
        <w:rPr/>
        <w:fldChar w:fldCharType="end" w:fldLock="0"/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Who is being sworn in as President and Vice President of the United States today?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Describe two specific ways today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inauguration is unique historically.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 xml:space="preserve">Who will be swearing in president-elect Biden and vice-president-elect Harris today with the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Oath of Office?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(Either watch the ceremony or look it up)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According to Article II, Section 1, Clause 1, the president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term is how many years?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Which amendment to the Constitution limits the president to a maximum of ten years?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Which amendment sets January 20th as the date for inauguration?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 xml:space="preserve">Article II, Section 1, Clause 7, says that the pay of the president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shall neither be increased nor diminished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during his continuance in office. Explain the significance of this clause.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 xml:space="preserve">Where in the Constitution is the presidential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Oath of Office?</w:t>
      </w:r>
      <w:r>
        <w:rPr>
          <w:rtl w:val="0"/>
          <w:lang w:val="en-US"/>
        </w:rPr>
        <w:t xml:space="preserve">” </w:t>
      </w:r>
    </w:p>
    <w:p>
      <w:pPr>
        <w:pStyle w:val="Body"/>
        <w:jc w:val="left"/>
      </w:pPr>
    </w:p>
    <w:p>
      <w:pPr>
        <w:pStyle w:val="Body"/>
        <w:jc w:val="left"/>
      </w:pPr>
      <w:r>
        <w:tab/>
      </w:r>
    </w:p>
    <w:p>
      <w:pPr>
        <w:pStyle w:val="Body"/>
        <w:jc w:val="left"/>
      </w:pPr>
      <w:r>
        <w:rPr>
          <w:rtl w:val="0"/>
        </w:rPr>
        <w:tab/>
        <w:t>Article _____, Section _____, Clause _____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Fill in the blanks below:</w:t>
      </w:r>
    </w:p>
    <w:p>
      <w:pPr>
        <w:pStyle w:val="Body"/>
        <w:jc w:val="left"/>
      </w:pPr>
    </w:p>
    <w:p>
      <w:pPr>
        <w:pStyle w:val="Default"/>
        <w:bidi w:val="0"/>
        <w:spacing w:line="580" w:lineRule="atLeast"/>
        <w:ind w:left="0" w:right="0" w:firstLine="0"/>
        <w:jc w:val="left"/>
        <w:rPr>
          <w:rFonts w:ascii="Times New Roman" w:cs="Times New Roman" w:hAnsi="Times New Roman" w:eastAsia="Times New Roman"/>
          <w:color w:val="264a59"/>
          <w:sz w:val="24"/>
          <w:szCs w:val="24"/>
          <w:shd w:val="clear" w:color="auto" w:fill="f3f5f8"/>
          <w:rtl w:val="0"/>
        </w:rPr>
      </w:pPr>
      <w:r>
        <w:rPr>
          <w:rFonts w:ascii="Times New Roman" w:hAnsi="Times New Roman"/>
          <w:color w:val="264a59"/>
          <w:sz w:val="24"/>
          <w:szCs w:val="24"/>
          <w:shd w:val="clear" w:color="auto" w:fill="f3f5f8"/>
          <w:rtl w:val="0"/>
          <w:lang w:val="en-US"/>
        </w:rPr>
        <w:t xml:space="preserve">"I do solemnly swear (or affirm) that I will faithfully execute the Office of President of the United States, and will to the best of my Ability, </w:t>
      </w:r>
      <w:r>
        <w:rPr>
          <w:rFonts w:ascii="Times New Roman" w:hAnsi="Times New Roman"/>
          <w:color w:val="264a59"/>
          <w:sz w:val="24"/>
          <w:szCs w:val="24"/>
          <w:shd w:val="clear" w:color="auto" w:fill="f3f5f8"/>
          <w:rtl w:val="0"/>
          <w:lang w:val="en-US"/>
        </w:rPr>
        <w:t>___________</w:t>
      </w:r>
      <w:r>
        <w:rPr>
          <w:rFonts w:ascii="Times New Roman" w:hAnsi="Times New Roman"/>
          <w:color w:val="264a59"/>
          <w:sz w:val="24"/>
          <w:szCs w:val="24"/>
          <w:shd w:val="clear" w:color="auto" w:fill="f3f5f8"/>
          <w:rtl w:val="0"/>
        </w:rPr>
        <w:t xml:space="preserve">, </w:t>
      </w:r>
      <w:r>
        <w:rPr>
          <w:rFonts w:ascii="Times New Roman" w:hAnsi="Times New Roman"/>
          <w:color w:val="264a59"/>
          <w:sz w:val="24"/>
          <w:szCs w:val="24"/>
          <w:shd w:val="clear" w:color="auto" w:fill="f3f5f8"/>
          <w:rtl w:val="0"/>
          <w:lang w:val="en-US"/>
        </w:rPr>
        <w:t>__________</w:t>
      </w:r>
      <w:r>
        <w:rPr>
          <w:rFonts w:ascii="Times New Roman" w:hAnsi="Times New Roman"/>
          <w:color w:val="264a59"/>
          <w:sz w:val="24"/>
          <w:szCs w:val="24"/>
          <w:shd w:val="clear" w:color="auto" w:fill="f3f5f8"/>
          <w:rtl w:val="0"/>
          <w:lang w:val="en-US"/>
        </w:rPr>
        <w:t xml:space="preserve"> and </w:t>
      </w:r>
      <w:r>
        <w:rPr>
          <w:rFonts w:ascii="Times New Roman" w:hAnsi="Times New Roman"/>
          <w:color w:val="264a59"/>
          <w:sz w:val="24"/>
          <w:szCs w:val="24"/>
          <w:shd w:val="clear" w:color="auto" w:fill="f3f5f8"/>
          <w:rtl w:val="0"/>
          <w:lang w:val="en-US"/>
        </w:rPr>
        <w:t>__________</w:t>
      </w:r>
      <w:r>
        <w:rPr>
          <w:rFonts w:ascii="Times New Roman" w:hAnsi="Times New Roman"/>
          <w:color w:val="264a59"/>
          <w:sz w:val="24"/>
          <w:szCs w:val="24"/>
          <w:shd w:val="clear" w:color="auto" w:fill="f3f5f8"/>
          <w:rtl w:val="0"/>
          <w:lang w:val="en-US"/>
        </w:rPr>
        <w:t xml:space="preserve"> the Constitution of the United States.</w:t>
      </w:r>
      <w:r>
        <w:rPr>
          <w:rFonts w:ascii="Times New Roman" w:hAnsi="Times New Roman" w:hint="default"/>
          <w:color w:val="264a59"/>
          <w:sz w:val="24"/>
          <w:szCs w:val="24"/>
          <w:shd w:val="clear" w:color="auto" w:fill="f3f5f8"/>
          <w:rtl w:val="0"/>
          <w:lang w:val="en-US"/>
        </w:rPr>
        <w:t>”</w:t>
      </w:r>
    </w:p>
    <w:p>
      <w:pPr>
        <w:pStyle w:val="Default"/>
        <w:bidi w:val="0"/>
        <w:spacing w:line="580" w:lineRule="atLeast"/>
        <w:ind w:left="0" w:right="0" w:firstLine="0"/>
        <w:jc w:val="left"/>
        <w:rPr>
          <w:rFonts w:ascii="Times New Roman" w:cs="Times New Roman" w:hAnsi="Times New Roman" w:eastAsia="Times New Roman"/>
          <w:color w:val="264a59"/>
          <w:sz w:val="24"/>
          <w:szCs w:val="24"/>
          <w:shd w:val="clear" w:color="auto" w:fill="f3f5f8"/>
          <w:rtl w:val="0"/>
        </w:rPr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Read Article II, Section 4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based upon the wording of this clause, do you think the Senate should move forward with the impeachment trial, even after President Trump is out of office? Explain briefly.</w:t>
      </w: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 xml:space="preserve">According to Article I, Section 2, Clause 5, who has the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sole power of impeachment?</w:t>
      </w:r>
      <w:r>
        <w:rPr>
          <w:rtl w:val="0"/>
          <w:lang w:val="en-US"/>
        </w:rPr>
        <w:t>”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 xml:space="preserve">What does it mean to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impeach?</w:t>
      </w:r>
      <w:r>
        <w:rPr>
          <w:rtl w:val="0"/>
          <w:lang w:val="en-US"/>
        </w:rPr>
        <w:t>”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How many presidents, including President Trump, have been impeached by the House?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How many presidents have been impeached by the House and convicted/removed by the Senate?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Why do you think the Founding Fathers placed this power of impeachment in the lower house of Congress instead of the Senate?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 xml:space="preserve"> According to Article I, Section 3, Clause 7, what are the two potential punishments for a president convicted by the Senate on impeachment charges?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 xml:space="preserve">According to Article I, Section 3, Clause 7, does being impeached and convicted by Congress and the Senate preclude future lawsuits against the president? 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Why are some arguing that Section Three of the Fourteenth Amendment should be applied against President Trump?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Take a few minutes to review the actual speech given by President Trump in D.C. Wednesday, January 6, 2020:</w:t>
      </w:r>
    </w:p>
    <w:p>
      <w:pPr>
        <w:pStyle w:val="Body"/>
        <w:jc w:val="left"/>
      </w:pPr>
    </w:p>
    <w:p>
      <w:pPr>
        <w:pStyle w:val="Body"/>
        <w:jc w:val="left"/>
      </w:pPr>
      <w:r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"https://www.washingtonpost.com/video/politics/fact-checking-trumps-jan-6-speech-to-stop-the-steal-protesters/2021/01/06/7037b1ec-3a64-4f3a-83ee-d21764b3f40f_video.html"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https://www.washingtonpost.com/video/politics/fact-checking-trumps-jan-6-speech-to-stop-the-steal-protesters/2021/01/06/7037b1ec-3a64-4f3a-83ee-d21764b3f40f_video.html</w:t>
      </w:r>
      <w:r>
        <w:rPr/>
        <w:fldChar w:fldCharType="end" w:fldLock="0"/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 xml:space="preserve">In your opinion, do his words reach the level of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inciting an insurrection?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In other words, were his words directly responsible for the violence that ensued at the Capitol that day? Please explain your answer in a paragraph.</w:t>
      </w:r>
    </w:p>
    <w:p>
      <w:pPr>
        <w:pStyle w:val="Body"/>
        <w:jc w:val="left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Numbered">
    <w:name w:val="Numbered"/>
    <w:pPr>
      <w:numPr>
        <w:numId w:val="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